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5A87" w14:textId="77777777" w:rsidR="007B2560" w:rsidRDefault="00B27DE6">
      <w:pPr>
        <w:pStyle w:val="BodyText"/>
        <w:spacing w:before="0"/>
        <w:ind w:left="32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765AED" wp14:editId="67765AEE">
            <wp:extent cx="1769919" cy="7802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1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5A88" w14:textId="77777777" w:rsidR="007B2560" w:rsidRDefault="007B2560">
      <w:pPr>
        <w:pStyle w:val="BodyText"/>
        <w:spacing w:before="85"/>
        <w:ind w:left="0"/>
        <w:rPr>
          <w:rFonts w:ascii="Times New Roman"/>
          <w:sz w:val="28"/>
        </w:rPr>
      </w:pPr>
    </w:p>
    <w:p w14:paraId="67765A8A" w14:textId="004CD1E3" w:rsidR="007B2560" w:rsidRPr="00B2041F" w:rsidRDefault="00B27DE6" w:rsidP="00B2041F">
      <w:pPr>
        <w:ind w:left="137" w:right="147"/>
        <w:rPr>
          <w:rFonts w:ascii="Georgia" w:hAnsi="Georgia"/>
          <w:sz w:val="28"/>
        </w:rPr>
      </w:pPr>
      <w:r>
        <w:rPr>
          <w:rFonts w:ascii="Georgia" w:hAnsi="Georgia"/>
          <w:color w:val="006EC0"/>
          <w:sz w:val="28"/>
        </w:rPr>
        <w:t>Välkommen</w:t>
      </w:r>
      <w:r>
        <w:rPr>
          <w:rFonts w:ascii="Georgia" w:hAnsi="Georgia"/>
          <w:color w:val="006EC0"/>
          <w:spacing w:val="-5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>till</w:t>
      </w:r>
      <w:r>
        <w:rPr>
          <w:rFonts w:ascii="Georgia" w:hAnsi="Georgia"/>
          <w:color w:val="006EC0"/>
          <w:spacing w:val="-6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>Jönköping</w:t>
      </w:r>
      <w:r>
        <w:rPr>
          <w:rFonts w:ascii="Georgia" w:hAnsi="Georgia"/>
          <w:color w:val="006EC0"/>
          <w:spacing w:val="-6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>University,</w:t>
      </w:r>
      <w:r>
        <w:rPr>
          <w:rFonts w:ascii="Georgia" w:hAnsi="Georgia"/>
          <w:color w:val="006EC0"/>
          <w:spacing w:val="-6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>Hälsohögskolan,</w:t>
      </w:r>
      <w:r>
        <w:rPr>
          <w:rFonts w:ascii="Georgia" w:hAnsi="Georgia"/>
          <w:color w:val="006EC0"/>
          <w:spacing w:val="-4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>Avdelningen</w:t>
      </w:r>
      <w:r>
        <w:rPr>
          <w:rFonts w:ascii="Georgia" w:hAnsi="Georgia"/>
          <w:color w:val="006EC0"/>
          <w:spacing w:val="-5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 xml:space="preserve">för kvalitetsförbättring och ledarskap och </w:t>
      </w:r>
      <w:r>
        <w:rPr>
          <w:rFonts w:ascii="Georgia" w:hAnsi="Georgia"/>
          <w:b/>
          <w:color w:val="006EC0"/>
          <w:sz w:val="28"/>
        </w:rPr>
        <w:t>Masterprogrammet</w:t>
      </w:r>
      <w:r>
        <w:rPr>
          <w:rFonts w:ascii="Georgia" w:hAnsi="Georgia"/>
          <w:b/>
          <w:color w:val="006EC0"/>
          <w:spacing w:val="40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i Kvalitetsförbättring</w:t>
      </w:r>
      <w:r>
        <w:rPr>
          <w:rFonts w:ascii="Georgia" w:hAnsi="Georgia"/>
          <w:b/>
          <w:color w:val="006EC0"/>
          <w:spacing w:val="-7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och</w:t>
      </w:r>
      <w:r>
        <w:rPr>
          <w:rFonts w:ascii="Georgia" w:hAnsi="Georgia"/>
          <w:b/>
          <w:color w:val="006EC0"/>
          <w:spacing w:val="-7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ledarskap</w:t>
      </w:r>
      <w:r>
        <w:rPr>
          <w:rFonts w:ascii="Georgia" w:hAnsi="Georgia"/>
          <w:b/>
          <w:color w:val="006EC0"/>
          <w:spacing w:val="-8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inom</w:t>
      </w:r>
      <w:r>
        <w:rPr>
          <w:rFonts w:ascii="Georgia" w:hAnsi="Georgia"/>
          <w:b/>
          <w:color w:val="006EC0"/>
          <w:spacing w:val="-14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hälsa</w:t>
      </w:r>
      <w:r>
        <w:rPr>
          <w:rFonts w:ascii="Georgia" w:hAnsi="Georgia"/>
          <w:b/>
          <w:color w:val="006EC0"/>
          <w:spacing w:val="-10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och</w:t>
      </w:r>
      <w:r>
        <w:rPr>
          <w:rFonts w:ascii="Georgia" w:hAnsi="Georgia"/>
          <w:b/>
          <w:color w:val="006EC0"/>
          <w:spacing w:val="-12"/>
          <w:sz w:val="28"/>
        </w:rPr>
        <w:t xml:space="preserve"> </w:t>
      </w:r>
      <w:r>
        <w:rPr>
          <w:rFonts w:ascii="Georgia" w:hAnsi="Georgia"/>
          <w:b/>
          <w:color w:val="006EC0"/>
          <w:sz w:val="28"/>
        </w:rPr>
        <w:t>välfärd</w:t>
      </w:r>
      <w:r>
        <w:rPr>
          <w:rFonts w:ascii="Georgia" w:hAnsi="Georgia"/>
          <w:b/>
          <w:color w:val="006EC0"/>
          <w:spacing w:val="-5"/>
          <w:sz w:val="28"/>
        </w:rPr>
        <w:t xml:space="preserve"> </w:t>
      </w:r>
      <w:r>
        <w:rPr>
          <w:rFonts w:ascii="Georgia" w:hAnsi="Georgia"/>
          <w:color w:val="006EC0"/>
          <w:sz w:val="28"/>
        </w:rPr>
        <w:t xml:space="preserve">med programstart den </w:t>
      </w:r>
      <w:r w:rsidR="00CE36CC">
        <w:rPr>
          <w:rFonts w:ascii="Georgia" w:hAnsi="Georgia"/>
          <w:color w:val="006EC0"/>
          <w:sz w:val="28"/>
        </w:rPr>
        <w:t>2</w:t>
      </w:r>
      <w:r w:rsidR="00A05908">
        <w:rPr>
          <w:rFonts w:ascii="Georgia" w:hAnsi="Georgia"/>
          <w:color w:val="006EC0"/>
          <w:sz w:val="28"/>
        </w:rPr>
        <w:t>7 augusti 2025</w:t>
      </w:r>
      <w:r w:rsidR="00B2041F">
        <w:rPr>
          <w:rFonts w:ascii="Georgia" w:hAnsi="Georgia"/>
          <w:color w:val="006EC0"/>
          <w:sz w:val="28"/>
        </w:rPr>
        <w:br/>
      </w:r>
    </w:p>
    <w:p w14:paraId="4528F3CB" w14:textId="5BDE7E0B" w:rsidR="00405BAC" w:rsidRDefault="00B27DE6" w:rsidP="00B2041F">
      <w:pPr>
        <w:pStyle w:val="BodyText"/>
        <w:spacing w:before="0"/>
      </w:pPr>
      <w:r>
        <w:t>Så</w:t>
      </w:r>
      <w:r>
        <w:rPr>
          <w:spacing w:val="-1"/>
        </w:rPr>
        <w:t xml:space="preserve"> </w:t>
      </w:r>
      <w:r>
        <w:t>roligt att just du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blivit antagen</w:t>
      </w:r>
      <w:r>
        <w:rPr>
          <w:spacing w:val="-4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 xml:space="preserve">vårt </w:t>
      </w:r>
      <w:proofErr w:type="spellStart"/>
      <w:r w:rsidR="009D6071">
        <w:t>master</w:t>
      </w:r>
      <w:r>
        <w:t>program</w:t>
      </w:r>
      <w:proofErr w:type="spellEnd"/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fram emot att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tackar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och kommer till oss som student de kommande tre åren.</w:t>
      </w:r>
      <w:r w:rsidR="009D6071">
        <w:t xml:space="preserve"> </w:t>
      </w:r>
      <w:r w:rsidR="00303D73">
        <w:t xml:space="preserve">Det mesta av </w:t>
      </w:r>
      <w:r w:rsidR="00D15CD8">
        <w:t>information</w:t>
      </w:r>
      <w:r w:rsidR="00303D73">
        <w:t>en</w:t>
      </w:r>
      <w:r w:rsidR="00D15CD8">
        <w:t xml:space="preserve"> som du behöver veta just nu om programmet </w:t>
      </w:r>
      <w:hyperlink r:id="rId10" w:anchor="showmore-Kurser" w:history="1">
        <w:hyperlink r:id="rId11" w:anchor="Upprop" w:history="1">
          <w:r w:rsidR="00D15CD8" w:rsidRPr="0079183B">
            <w:rPr>
              <w:rStyle w:val="Hyperlink"/>
            </w:rPr>
            <w:t xml:space="preserve">finns på denna </w:t>
          </w:r>
          <w:r w:rsidR="00A40AEE" w:rsidRPr="0079183B">
            <w:rPr>
              <w:rStyle w:val="Hyperlink"/>
            </w:rPr>
            <w:t>webb</w:t>
          </w:r>
          <w:r w:rsidR="00D15CD8" w:rsidRPr="0079183B">
            <w:rPr>
              <w:rStyle w:val="Hyperlink"/>
            </w:rPr>
            <w:t>sida</w:t>
          </w:r>
          <w:r w:rsidR="00A40AEE" w:rsidRPr="0079183B">
            <w:rPr>
              <w:rStyle w:val="Hyperlink"/>
            </w:rPr>
            <w:t>.</w:t>
          </w:r>
        </w:hyperlink>
      </w:hyperlink>
      <w:r w:rsidR="00303D73">
        <w:t xml:space="preserve"> </w:t>
      </w:r>
    </w:p>
    <w:p w14:paraId="79D7E503" w14:textId="77777777" w:rsidR="00405BAC" w:rsidRPr="00B2041F" w:rsidRDefault="00405BAC" w:rsidP="00B2041F">
      <w:pPr>
        <w:pStyle w:val="Heading1"/>
      </w:pPr>
      <w:r w:rsidRPr="00B2041F">
        <w:t>Tacka ja till din studieplats</w:t>
      </w:r>
    </w:p>
    <w:p w14:paraId="30DFB9D4" w14:textId="30B71FE5" w:rsidR="00B2041F" w:rsidRDefault="00405BAC" w:rsidP="00775FF9">
      <w:pPr>
        <w:pStyle w:val="BodyText"/>
        <w:spacing w:after="120"/>
      </w:pPr>
      <w:r w:rsidRPr="00540B4C">
        <w:t>Om du vill behålla din erbjudna</w:t>
      </w:r>
      <w:r>
        <w:t xml:space="preserve"> plats måste du tacka Ja till den </w:t>
      </w:r>
      <w:r w:rsidRPr="00F43464">
        <w:rPr>
          <w:b/>
          <w:bCs/>
        </w:rPr>
        <w:t xml:space="preserve">senast </w:t>
      </w:r>
      <w:r w:rsidR="009842CD" w:rsidRPr="00F43464">
        <w:rPr>
          <w:b/>
          <w:bCs/>
        </w:rPr>
        <w:t>1</w:t>
      </w:r>
      <w:r w:rsidR="00DF163D">
        <w:rPr>
          <w:b/>
          <w:bCs/>
        </w:rPr>
        <w:t>8</w:t>
      </w:r>
      <w:r w:rsidRPr="00F43464">
        <w:rPr>
          <w:b/>
          <w:bCs/>
        </w:rPr>
        <w:t xml:space="preserve"> juli.</w:t>
      </w:r>
      <w:r>
        <w:t xml:space="preserve"> Om du inte lämnar något svar, förfaller din plats. </w:t>
      </w:r>
      <w:r w:rsidR="00775FF9" w:rsidRPr="00D7107D">
        <w:t xml:space="preserve">Väljer du att avstå din plats, ska du logga in på ditt konto på </w:t>
      </w:r>
      <w:r w:rsidR="00775FF9" w:rsidRPr="000209C0">
        <w:t>antagning.se</w:t>
      </w:r>
      <w:r w:rsidR="00775FF9" w:rsidRPr="00D7107D">
        <w:t xml:space="preserve"> och tacka nej till den. Det är bra om du gör det så snart möjligt, så att annan sökande kan erbjudas platsen. </w:t>
      </w:r>
    </w:p>
    <w:p w14:paraId="6973AD4C" w14:textId="5DA8D427" w:rsidR="00B2041F" w:rsidRPr="00B2041F" w:rsidRDefault="00B2041F" w:rsidP="00B2041F">
      <w:pPr>
        <w:pStyle w:val="Heading1"/>
      </w:pPr>
      <w:r w:rsidRPr="00B2041F">
        <w:t>Tillgång till kursinformation</w:t>
      </w:r>
    </w:p>
    <w:p w14:paraId="15CC2164" w14:textId="2CE2A1DA" w:rsidR="00B2041F" w:rsidRPr="007478C2" w:rsidRDefault="00B2041F" w:rsidP="00B2041F">
      <w:pPr>
        <w:pStyle w:val="BodyText"/>
      </w:pPr>
      <w:r>
        <w:t>När du</w:t>
      </w:r>
      <w:r w:rsidRPr="007478C2">
        <w:t xml:space="preserve"> </w:t>
      </w:r>
      <w:r>
        <w:t>tackat</w:t>
      </w:r>
      <w:r w:rsidRPr="007478C2">
        <w:t xml:space="preserve"> </w:t>
      </w:r>
      <w:r>
        <w:t>ja till</w:t>
      </w:r>
      <w:r w:rsidRPr="007478C2">
        <w:t xml:space="preserve"> </w:t>
      </w:r>
      <w:r>
        <w:t>din</w:t>
      </w:r>
      <w:r w:rsidRPr="007478C2">
        <w:t xml:space="preserve"> </w:t>
      </w:r>
      <w:r>
        <w:t>studieplats ska</w:t>
      </w:r>
      <w:r w:rsidRPr="007478C2">
        <w:t xml:space="preserve"> </w:t>
      </w:r>
      <w:r>
        <w:t>du</w:t>
      </w:r>
      <w:r w:rsidRPr="007478C2">
        <w:t xml:space="preserve"> </w:t>
      </w:r>
      <w:r w:rsidRPr="00AA4045">
        <w:t xml:space="preserve">registrera ditt användarkonto </w:t>
      </w:r>
      <w:r>
        <w:t>på Jönköping</w:t>
      </w:r>
      <w:r w:rsidRPr="007478C2">
        <w:t xml:space="preserve"> </w:t>
      </w:r>
      <w:r>
        <w:t xml:space="preserve">University (JU). samt registrera dig för aktuell kurs i </w:t>
      </w:r>
      <w:r w:rsidRPr="00AA4045">
        <w:t>student- Ladok</w:t>
      </w:r>
      <w:r w:rsidR="00BE04CF">
        <w:t xml:space="preserve"> (</w:t>
      </w:r>
      <w:sdt>
        <w:sdtPr>
          <w:rPr>
            <w:rFonts w:ascii="Arial" w:hAnsi="Arial" w:cs="Arial"/>
            <w:b/>
            <w:sz w:val="20"/>
            <w:szCs w:val="20"/>
          </w:rPr>
          <w:id w:val="485131058"/>
          <w:placeholder>
            <w:docPart w:val="F54C8C33157241E9B99164EE835C200F"/>
          </w:placeholder>
          <w:text/>
        </w:sdtPr>
        <w:sdtContent>
          <w:r w:rsidR="00BE04CF" w:rsidRPr="00C21EFE">
            <w:rPr>
              <w:rFonts w:ascii="Arial" w:hAnsi="Arial" w:cs="Arial"/>
              <w:b/>
              <w:sz w:val="20"/>
              <w:szCs w:val="20"/>
            </w:rPr>
            <w:t>Agera för kvalitetsförbättring inom hälso- och välfärdssystem</w:t>
          </w:r>
        </w:sdtContent>
      </w:sdt>
      <w:r w:rsidR="00BE04CF">
        <w:rPr>
          <w:rFonts w:ascii="Arial" w:hAnsi="Arial" w:cs="Arial"/>
          <w:b/>
          <w:sz w:val="20"/>
          <w:szCs w:val="20"/>
        </w:rPr>
        <w:t xml:space="preserve"> </w:t>
      </w:r>
      <w:r w:rsidR="00022F43" w:rsidRPr="00C21EFE">
        <w:rPr>
          <w:rFonts w:ascii="Arial" w:hAnsi="Arial" w:cs="Arial"/>
          <w:b/>
          <w:sz w:val="20"/>
          <w:szCs w:val="20"/>
        </w:rPr>
        <w:t>HAKR25</w:t>
      </w:r>
      <w:r w:rsidR="00022F43">
        <w:rPr>
          <w:rFonts w:ascii="Arial" w:hAnsi="Arial" w:cs="Arial"/>
          <w:b/>
          <w:sz w:val="20"/>
          <w:szCs w:val="20"/>
        </w:rPr>
        <w:t>)</w:t>
      </w:r>
      <w:r w:rsidRPr="007478C2">
        <w:t xml:space="preserve">. </w:t>
      </w:r>
      <w:r>
        <w:t xml:space="preserve">En vecka före kursstart kan du skapa ditt JU-konto och registrera dig på kursen. </w:t>
      </w:r>
    </w:p>
    <w:p w14:paraId="5329B891" w14:textId="019A3A06" w:rsidR="00B2041F" w:rsidRDefault="00B2041F" w:rsidP="00B2041F">
      <w:pPr>
        <w:pStyle w:val="BodyText"/>
      </w:pPr>
      <w:r>
        <w:t>När du gjort detta får du automatisk tillgång till lärplattformen Canvas, där du hittar information om de</w:t>
      </w:r>
      <w:r w:rsidR="00775FF9">
        <w:t xml:space="preserve">n </w:t>
      </w:r>
      <w:r>
        <w:t xml:space="preserve">  första </w:t>
      </w:r>
      <w:r w:rsidR="00775FF9">
        <w:t>terminens kurs</w:t>
      </w:r>
      <w:r>
        <w:t>. Via kursöversikten</w:t>
      </w:r>
      <w:r w:rsidRPr="007478C2">
        <w:t xml:space="preserve"> </w:t>
      </w:r>
      <w:r>
        <w:t>får</w:t>
      </w:r>
      <w:r w:rsidRPr="007478C2">
        <w:t xml:space="preserve"> </w:t>
      </w:r>
      <w:r>
        <w:t>du</w:t>
      </w:r>
      <w:r w:rsidRPr="007478C2">
        <w:t xml:space="preserve"> </w:t>
      </w:r>
      <w:r>
        <w:t>en</w:t>
      </w:r>
      <w:r w:rsidRPr="007478C2">
        <w:t xml:space="preserve"> </w:t>
      </w:r>
      <w:r>
        <w:t>bra</w:t>
      </w:r>
      <w:r w:rsidRPr="007478C2">
        <w:t xml:space="preserve"> </w:t>
      </w:r>
      <w:r>
        <w:t>bild</w:t>
      </w:r>
      <w:r w:rsidRPr="007478C2">
        <w:t xml:space="preserve"> </w:t>
      </w:r>
      <w:r>
        <w:t>över</w:t>
      </w:r>
      <w:r w:rsidRPr="007478C2">
        <w:t xml:space="preserve"> </w:t>
      </w:r>
      <w:r>
        <w:t>aktiviteterna</w:t>
      </w:r>
      <w:r w:rsidRPr="007478C2">
        <w:t xml:space="preserve"> </w:t>
      </w:r>
      <w:r>
        <w:t>i</w:t>
      </w:r>
      <w:r w:rsidRPr="007478C2">
        <w:t xml:space="preserve"> </w:t>
      </w:r>
      <w:r>
        <w:t>kurs</w:t>
      </w:r>
      <w:r w:rsidR="00775FF9">
        <w:t>en</w:t>
      </w:r>
      <w:r>
        <w:t>.</w:t>
      </w:r>
      <w:r w:rsidRPr="007478C2">
        <w:t xml:space="preserve"> </w:t>
      </w:r>
      <w:r>
        <w:t>På</w:t>
      </w:r>
      <w:r w:rsidRPr="007478C2">
        <w:t xml:space="preserve"> </w:t>
      </w:r>
      <w:r>
        <w:t>studentwebben</w:t>
      </w:r>
      <w:r w:rsidRPr="007478C2">
        <w:t xml:space="preserve"> </w:t>
      </w:r>
      <w:r>
        <w:t>finns</w:t>
      </w:r>
      <w:r w:rsidRPr="007478C2">
        <w:t xml:space="preserve"> även </w:t>
      </w:r>
      <w:r>
        <w:t xml:space="preserve">tillgång till </w:t>
      </w:r>
      <w:r w:rsidR="00775FF9">
        <w:t>k</w:t>
      </w:r>
      <w:r>
        <w:t xml:space="preserve">ursplan samt </w:t>
      </w:r>
      <w:hyperlink r:id="rId12">
        <w:r w:rsidRPr="007478C2">
          <w:t>Canvasinstruktioner</w:t>
        </w:r>
      </w:hyperlink>
      <w:r w:rsidRPr="007478C2">
        <w:t xml:space="preserve"> </w:t>
      </w:r>
      <w:r>
        <w:t xml:space="preserve">och vi förutsätter att du på egen hand sätter dig in i och Canvas och dess </w:t>
      </w:r>
      <w:r w:rsidRPr="007478C2">
        <w:t>funktioner.</w:t>
      </w:r>
    </w:p>
    <w:p w14:paraId="419315B8" w14:textId="77777777" w:rsidR="00B2041F" w:rsidRPr="00B2041F" w:rsidRDefault="00B2041F" w:rsidP="00B2041F">
      <w:pPr>
        <w:pStyle w:val="Heading1"/>
      </w:pPr>
      <w:r w:rsidRPr="00B2041F">
        <w:t>Studentkåren</w:t>
      </w:r>
    </w:p>
    <w:p w14:paraId="6B15AB44" w14:textId="00ABD0DD" w:rsidR="00B2041F" w:rsidRDefault="00B2041F" w:rsidP="00B2041F">
      <w:pPr>
        <w:pStyle w:val="BodyText"/>
      </w:pPr>
      <w:r>
        <w:t>För att du ska kunna bedriva dina studier vid JU måste du vara medlem i Studentkåren. Du blir medlem</w:t>
      </w:r>
      <w:r>
        <w:rPr>
          <w:spacing w:val="-2"/>
        </w:rPr>
        <w:t xml:space="preserve"> </w:t>
      </w:r>
      <w:r>
        <w:t>genom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betala</w:t>
      </w:r>
      <w:r>
        <w:rPr>
          <w:spacing w:val="-5"/>
        </w:rPr>
        <w:t xml:space="preserve"> </w:t>
      </w:r>
      <w:r>
        <w:t>kåravgiften</w:t>
      </w:r>
      <w:r>
        <w:rPr>
          <w:spacing w:val="-4"/>
        </w:rPr>
        <w:t xml:space="preserve"> </w:t>
      </w:r>
      <w:r>
        <w:t>terminsvis.</w:t>
      </w:r>
      <w:r>
        <w:rPr>
          <w:spacing w:val="-3"/>
        </w:rPr>
        <w:t xml:space="preserve"> </w:t>
      </w:r>
      <w:r>
        <w:t>Observera att du ska ange att du är distansstudent och att du studerar på deltid.</w:t>
      </w:r>
    </w:p>
    <w:p w14:paraId="6998C8AF" w14:textId="516BA145" w:rsidR="00405BAC" w:rsidRPr="00B2041F" w:rsidRDefault="00405BAC" w:rsidP="00B2041F">
      <w:pPr>
        <w:pStyle w:val="Heading1"/>
      </w:pPr>
      <w:r w:rsidRPr="00B2041F">
        <w:t>Programstart</w:t>
      </w:r>
    </w:p>
    <w:p w14:paraId="741EBB00" w14:textId="6B1673C5" w:rsidR="009D6071" w:rsidRPr="00B2041F" w:rsidRDefault="00B27DE6" w:rsidP="00B2041F">
      <w:pPr>
        <w:pStyle w:val="BodyText"/>
      </w:pPr>
      <w:r w:rsidRPr="00B2041F">
        <w:t xml:space="preserve">Programmet startar den </w:t>
      </w:r>
      <w:r w:rsidR="00F641AB">
        <w:t>27</w:t>
      </w:r>
      <w:r w:rsidRPr="00B2041F">
        <w:t xml:space="preserve"> augusti med obligatoriskt upprop kl. 09.00-1</w:t>
      </w:r>
      <w:r w:rsidR="00F641AB">
        <w:t>2</w:t>
      </w:r>
      <w:r w:rsidRPr="00B2041F">
        <w:t xml:space="preserve">.00 </w:t>
      </w:r>
      <w:hyperlink r:id="rId13" w:history="1">
        <w:hyperlink r:id="rId14" w:history="1">
          <w:r w:rsidR="009D6071" w:rsidRPr="004A01D5">
            <w:rPr>
              <w:rStyle w:val="Hyperlink"/>
            </w:rPr>
            <w:t xml:space="preserve">via </w:t>
          </w:r>
          <w:hyperlink r:id="rId15" w:history="1">
            <w:r w:rsidR="009D6071" w:rsidRPr="004A01D5">
              <w:rPr>
                <w:rStyle w:val="Hyperlink"/>
              </w:rPr>
              <w:t>denna Zoomlänk</w:t>
            </w:r>
          </w:hyperlink>
        </w:hyperlink>
      </w:hyperlink>
      <w:r w:rsidR="00A54BF4" w:rsidRPr="00B2041F">
        <w:t xml:space="preserve"> </w:t>
      </w:r>
    </w:p>
    <w:p w14:paraId="2A6399A6" w14:textId="138C1DEB" w:rsidR="00533D72" w:rsidRPr="00B2041F" w:rsidRDefault="00324BDF" w:rsidP="00533D72">
      <w:pPr>
        <w:pStyle w:val="BodyText"/>
      </w:pPr>
      <w:r w:rsidRPr="00B2041F">
        <w:t xml:space="preserve">Om du </w:t>
      </w:r>
      <w:proofErr w:type="spellStart"/>
      <w:r w:rsidRPr="00B2041F">
        <w:t>pga</w:t>
      </w:r>
      <w:proofErr w:type="spellEnd"/>
      <w:r w:rsidRPr="00B2041F">
        <w:t xml:space="preserve"> sjukdom eller allvarlig händelse inte kan delta i uppropet och programintrod</w:t>
      </w:r>
      <w:r w:rsidR="009D6071" w:rsidRPr="00B2041F">
        <w:t xml:space="preserve">uktionen vill </w:t>
      </w:r>
      <w:r w:rsidRPr="00B2041F">
        <w:t xml:space="preserve">jag att du meddelar det till mig så fort som möjligt på </w:t>
      </w:r>
      <w:hyperlink r:id="rId16">
        <w:r w:rsidRPr="00B2041F">
          <w:t>eva-mari.blomqvist@ju.se</w:t>
        </w:r>
      </w:hyperlink>
    </w:p>
    <w:p w14:paraId="0A4AB904" w14:textId="576445B9" w:rsidR="00377283" w:rsidRPr="00B2041F" w:rsidRDefault="00377283" w:rsidP="00B2041F">
      <w:pPr>
        <w:pStyle w:val="BodyText"/>
      </w:pPr>
      <w:r w:rsidRPr="00B2041F">
        <w:t>Som student ingår du i en så kallad lärgrupp (som formas under denna första dag) och som sedan om möjligt bibehålls genom programmet. Lärarlaget ger en introduktion till förbättringsvetenskap och högskolepedagogik.</w:t>
      </w:r>
    </w:p>
    <w:p w14:paraId="7E405056" w14:textId="3CD3BF78" w:rsidR="00FA3016" w:rsidRPr="00B2041F" w:rsidRDefault="00A06602" w:rsidP="00B2041F">
      <w:pPr>
        <w:pStyle w:val="BodyText"/>
      </w:pPr>
      <w:r w:rsidRPr="00B2041F">
        <w:t xml:space="preserve">Under </w:t>
      </w:r>
      <w:r w:rsidR="00377283" w:rsidRPr="00B2041F">
        <w:t>introduktions</w:t>
      </w:r>
      <w:r w:rsidRPr="00B2041F">
        <w:t xml:space="preserve">dagen får du chansen att lära känna flera av oss som arbetar med programmet och på </w:t>
      </w:r>
      <w:hyperlink r:id="rId17">
        <w:r w:rsidRPr="00B2041F">
          <w:t>Avdelningen för kvalitetsförbättring och ledarskap</w:t>
        </w:r>
      </w:hyperlink>
      <w:r w:rsidRPr="00B2041F">
        <w:t xml:space="preserve"> samt inte minst dina nya studiekamrater. </w:t>
      </w:r>
    </w:p>
    <w:p w14:paraId="67765A8F" w14:textId="5FA15C61" w:rsidR="007B2560" w:rsidRPr="00B2041F" w:rsidRDefault="00B27DE6" w:rsidP="00B2041F">
      <w:pPr>
        <w:pStyle w:val="BodyText"/>
      </w:pPr>
      <w:r w:rsidRPr="00B2041F">
        <w:t xml:space="preserve">Den </w:t>
      </w:r>
      <w:proofErr w:type="gramStart"/>
      <w:r w:rsidR="00863F6C">
        <w:t>3-4</w:t>
      </w:r>
      <w:proofErr w:type="gramEnd"/>
      <w:r w:rsidR="00863F6C">
        <w:t>/9</w:t>
      </w:r>
      <w:r w:rsidRPr="00B2041F">
        <w:t xml:space="preserve"> är det dags för kursstart i programmet. </w:t>
      </w:r>
      <w:r w:rsidR="00863F6C">
        <w:t>Den</w:t>
      </w:r>
      <w:r w:rsidRPr="00B2041F">
        <w:t xml:space="preserve"> genomförs på Hälsohögskolan i Jönköping. Den </w:t>
      </w:r>
      <w:r w:rsidR="00863F6C">
        <w:t>3/9</w:t>
      </w:r>
      <w:r w:rsidRPr="00B2041F">
        <w:t xml:space="preserve"> startar vi kl. 10.15 </w:t>
      </w:r>
      <w:r w:rsidR="00A834B8" w:rsidRPr="00B2041F">
        <w:t xml:space="preserve">i </w:t>
      </w:r>
      <w:r w:rsidR="00A834B8" w:rsidRPr="00863F6C">
        <w:rPr>
          <w:highlight w:val="yellow"/>
        </w:rPr>
        <w:t xml:space="preserve">sal </w:t>
      </w:r>
      <w:r w:rsidR="00863F6C" w:rsidRPr="00863F6C">
        <w:rPr>
          <w:highlight w:val="yellow"/>
        </w:rPr>
        <w:t>XXX</w:t>
      </w:r>
      <w:r w:rsidR="00A834B8" w:rsidRPr="00B2041F">
        <w:t xml:space="preserve"> (</w:t>
      </w:r>
      <w:r w:rsidR="00EE6AA0" w:rsidRPr="00863F6C">
        <w:rPr>
          <w:highlight w:val="yellow"/>
        </w:rPr>
        <w:t xml:space="preserve">på </w:t>
      </w:r>
      <w:r w:rsidR="00A834B8" w:rsidRPr="00863F6C">
        <w:rPr>
          <w:highlight w:val="yellow"/>
        </w:rPr>
        <w:t xml:space="preserve">fjärde våningen </w:t>
      </w:r>
      <w:r w:rsidR="007821B6" w:rsidRPr="00863F6C">
        <w:rPr>
          <w:highlight w:val="yellow"/>
        </w:rPr>
        <w:t xml:space="preserve">och du når salen via trapphuset som vetter mot Barnarpsgatan – dvs du tar till höger i entréhallen och </w:t>
      </w:r>
      <w:r w:rsidR="0060215A" w:rsidRPr="00863F6C">
        <w:rPr>
          <w:highlight w:val="yellow"/>
        </w:rPr>
        <w:t>följer korridoren tills du kommer till trapphuset. Sedan tar du trappan</w:t>
      </w:r>
      <w:r w:rsidR="00EE6AA0" w:rsidRPr="00863F6C">
        <w:rPr>
          <w:highlight w:val="yellow"/>
        </w:rPr>
        <w:t>/hissen</w:t>
      </w:r>
      <w:r w:rsidR="0060215A" w:rsidRPr="00863F6C">
        <w:rPr>
          <w:highlight w:val="yellow"/>
        </w:rPr>
        <w:t xml:space="preserve"> upp en våning och </w:t>
      </w:r>
      <w:r w:rsidR="00FF7A74" w:rsidRPr="00863F6C">
        <w:rPr>
          <w:highlight w:val="yellow"/>
        </w:rPr>
        <w:t xml:space="preserve">går in genom en dörr som är skyltat med Avdelningen för </w:t>
      </w:r>
      <w:r w:rsidR="007D5B11" w:rsidRPr="00863F6C">
        <w:rPr>
          <w:highlight w:val="yellow"/>
        </w:rPr>
        <w:t xml:space="preserve">odontologi och </w:t>
      </w:r>
      <w:r w:rsidR="00FF7A74" w:rsidRPr="00863F6C">
        <w:rPr>
          <w:highlight w:val="yellow"/>
        </w:rPr>
        <w:t xml:space="preserve">oral </w:t>
      </w:r>
      <w:r w:rsidR="007D5B11" w:rsidRPr="00863F6C">
        <w:rPr>
          <w:highlight w:val="yellow"/>
        </w:rPr>
        <w:t>hälsovetenskap</w:t>
      </w:r>
      <w:r w:rsidR="00A55A33" w:rsidRPr="00863F6C">
        <w:rPr>
          <w:highlight w:val="yellow"/>
        </w:rPr>
        <w:t>. Sal G 442 är direkt till höger</w:t>
      </w:r>
      <w:r w:rsidR="00192F16" w:rsidRPr="00863F6C">
        <w:rPr>
          <w:highlight w:val="yellow"/>
        </w:rPr>
        <w:t>.</w:t>
      </w:r>
      <w:r w:rsidR="007D5B11" w:rsidRPr="00863F6C">
        <w:rPr>
          <w:highlight w:val="yellow"/>
        </w:rPr>
        <w:t>)</w:t>
      </w:r>
      <w:r w:rsidR="007D5B11" w:rsidRPr="00B2041F">
        <w:t xml:space="preserve"> </w:t>
      </w:r>
      <w:r w:rsidRPr="00B2041F">
        <w:t xml:space="preserve">och den </w:t>
      </w:r>
      <w:r w:rsidR="00863F6C">
        <w:t>4/9</w:t>
      </w:r>
      <w:r w:rsidRPr="00B2041F">
        <w:t xml:space="preserve"> avslutas kl.1</w:t>
      </w:r>
      <w:r w:rsidR="00CE36CC">
        <w:t>5</w:t>
      </w:r>
      <w:r w:rsidRPr="00B2041F">
        <w:t xml:space="preserve">.00. Vi hoppas att det finns intresse för att äta en enklare gemensam middag på kvällen den </w:t>
      </w:r>
      <w:r w:rsidR="00CE36CC">
        <w:t>3/9</w:t>
      </w:r>
      <w:r w:rsidRPr="00B2041F">
        <w:t>. Jag återkommer med detaljer kring det.</w:t>
      </w:r>
    </w:p>
    <w:p w14:paraId="67765A91" w14:textId="2B88916B" w:rsidR="007B2560" w:rsidRDefault="00C44665" w:rsidP="00B2041F">
      <w:pPr>
        <w:pStyle w:val="BodyText"/>
        <w:rPr>
          <w:b/>
          <w:bCs/>
        </w:rPr>
      </w:pPr>
      <w:r>
        <w:rPr>
          <w:b/>
          <w:bCs/>
        </w:rPr>
        <w:lastRenderedPageBreak/>
        <w:t>K</w:t>
      </w:r>
      <w:r w:rsidR="00B27DE6" w:rsidRPr="00B2041F">
        <w:rPr>
          <w:b/>
          <w:bCs/>
        </w:rPr>
        <w:t>urs</w:t>
      </w:r>
      <w:r w:rsidR="001529BF">
        <w:rPr>
          <w:b/>
          <w:bCs/>
        </w:rPr>
        <w:t>tillfälles</w:t>
      </w:r>
      <w:r w:rsidR="00B27DE6" w:rsidRPr="00B2041F">
        <w:rPr>
          <w:b/>
          <w:bCs/>
        </w:rPr>
        <w:t>datum för HT 202</w:t>
      </w:r>
      <w:r w:rsidR="00CE36CC">
        <w:rPr>
          <w:b/>
          <w:bCs/>
        </w:rPr>
        <w:t>5</w:t>
      </w:r>
      <w:r w:rsidR="00B27DE6" w:rsidRPr="00B2041F">
        <w:rPr>
          <w:b/>
          <w:bCs/>
        </w:rPr>
        <w:t xml:space="preserve"> är följande: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850"/>
        <w:gridCol w:w="4678"/>
      </w:tblGrid>
      <w:tr w:rsidR="00C44665" w:rsidRPr="00FD69AC" w14:paraId="62317AA1" w14:textId="77777777" w:rsidTr="00C44665">
        <w:trPr>
          <w:trHeight w:val="506"/>
        </w:trPr>
        <w:tc>
          <w:tcPr>
            <w:tcW w:w="846" w:type="dxa"/>
            <w:shd w:val="clear" w:color="auto" w:fill="EFD2D2" w:themeFill="accent2" w:themeFillTint="40"/>
          </w:tcPr>
          <w:p w14:paraId="651A8321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Vecka</w:t>
            </w:r>
          </w:p>
        </w:tc>
        <w:tc>
          <w:tcPr>
            <w:tcW w:w="1276" w:type="dxa"/>
            <w:shd w:val="clear" w:color="auto" w:fill="EFD2D2" w:themeFill="accent2" w:themeFillTint="40"/>
          </w:tcPr>
          <w:p w14:paraId="452564A0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tcW w:w="1134" w:type="dxa"/>
            <w:shd w:val="clear" w:color="auto" w:fill="EFD2D2" w:themeFill="accent2" w:themeFillTint="40"/>
          </w:tcPr>
          <w:p w14:paraId="46922D95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Tid</w:t>
            </w:r>
          </w:p>
        </w:tc>
        <w:tc>
          <w:tcPr>
            <w:tcW w:w="850" w:type="dxa"/>
            <w:shd w:val="clear" w:color="auto" w:fill="EFD2D2" w:themeFill="accent2" w:themeFillTint="40"/>
          </w:tcPr>
          <w:p w14:paraId="70EB96B3" w14:textId="55117FD0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Lokal</w:t>
            </w:r>
          </w:p>
        </w:tc>
        <w:tc>
          <w:tcPr>
            <w:tcW w:w="4678" w:type="dxa"/>
            <w:shd w:val="clear" w:color="auto" w:fill="EFD2D2" w:themeFill="accent2" w:themeFillTint="40"/>
          </w:tcPr>
          <w:p w14:paraId="19014E9C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Typ av aktivitet (</w:t>
            </w:r>
            <w:proofErr w:type="gramStart"/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t ex</w:t>
            </w:r>
            <w:proofErr w:type="gramEnd"/>
            <w:r w:rsidRPr="00C44665">
              <w:rPr>
                <w:rFonts w:asciiTheme="minorHAnsi" w:hAnsiTheme="minorHAnsi" w:cstheme="minorHAnsi"/>
                <w:sz w:val="18"/>
                <w:szCs w:val="18"/>
              </w:rPr>
              <w:t xml:space="preserve"> föreläsning, seminarium eller övning)</w:t>
            </w:r>
          </w:p>
        </w:tc>
      </w:tr>
      <w:tr w:rsidR="00C44665" w:rsidRPr="005469C8" w14:paraId="1C7B47CF" w14:textId="77777777" w:rsidTr="000B7FC5">
        <w:trPr>
          <w:trHeight w:val="495"/>
        </w:trPr>
        <w:tc>
          <w:tcPr>
            <w:tcW w:w="846" w:type="dxa"/>
          </w:tcPr>
          <w:p w14:paraId="1F3A6907" w14:textId="25BBA9AC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14:paraId="1EDBF2A8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2025-08-27</w:t>
            </w:r>
          </w:p>
        </w:tc>
        <w:tc>
          <w:tcPr>
            <w:tcW w:w="1134" w:type="dxa"/>
          </w:tcPr>
          <w:p w14:paraId="76F8EAF3" w14:textId="5DF0AF93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00–12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465A56E6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12C4A1AE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Upprop och kursinformation</w:t>
            </w:r>
          </w:p>
        </w:tc>
      </w:tr>
      <w:tr w:rsidR="00C44665" w:rsidRPr="00F277F8" w14:paraId="76C6ACAB" w14:textId="77777777" w:rsidTr="000B7FC5">
        <w:trPr>
          <w:trHeight w:val="461"/>
        </w:trPr>
        <w:tc>
          <w:tcPr>
            <w:tcW w:w="846" w:type="dxa"/>
          </w:tcPr>
          <w:p w14:paraId="407EA17F" w14:textId="2B68E5EE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14:paraId="5506620C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2025-09-03</w:t>
            </w:r>
          </w:p>
        </w:tc>
        <w:tc>
          <w:tcPr>
            <w:tcW w:w="1134" w:type="dxa"/>
          </w:tcPr>
          <w:p w14:paraId="70EC4930" w14:textId="2C117522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15–16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33C0A6AE" w14:textId="1B8602BA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HHJ</w:t>
            </w:r>
          </w:p>
        </w:tc>
        <w:tc>
          <w:tcPr>
            <w:tcW w:w="4678" w:type="dxa"/>
          </w:tcPr>
          <w:p w14:paraId="00C73EF3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Föreläsningar, seminarier</w:t>
            </w:r>
          </w:p>
        </w:tc>
      </w:tr>
      <w:tr w:rsidR="00C44665" w:rsidRPr="00F277F8" w14:paraId="201F6274" w14:textId="77777777" w:rsidTr="000B7FC5">
        <w:trPr>
          <w:trHeight w:val="538"/>
        </w:trPr>
        <w:tc>
          <w:tcPr>
            <w:tcW w:w="846" w:type="dxa"/>
          </w:tcPr>
          <w:p w14:paraId="3EDB0566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6AE102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2025-09-04</w:t>
            </w:r>
          </w:p>
        </w:tc>
        <w:tc>
          <w:tcPr>
            <w:tcW w:w="1134" w:type="dxa"/>
          </w:tcPr>
          <w:p w14:paraId="66470A74" w14:textId="66B2AD73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15–13</w:t>
            </w:r>
          </w:p>
        </w:tc>
        <w:tc>
          <w:tcPr>
            <w:tcW w:w="850" w:type="dxa"/>
          </w:tcPr>
          <w:p w14:paraId="4E68E060" w14:textId="1E8C9F03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HHJ</w:t>
            </w:r>
          </w:p>
        </w:tc>
        <w:tc>
          <w:tcPr>
            <w:tcW w:w="4678" w:type="dxa"/>
          </w:tcPr>
          <w:p w14:paraId="2874B3B8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Föreläsningar, seminarier</w:t>
            </w:r>
          </w:p>
        </w:tc>
      </w:tr>
      <w:tr w:rsidR="00C44665" w:rsidRPr="00FD69AC" w14:paraId="48F006D7" w14:textId="77777777" w:rsidTr="000B7FC5">
        <w:trPr>
          <w:trHeight w:val="291"/>
        </w:trPr>
        <w:tc>
          <w:tcPr>
            <w:tcW w:w="846" w:type="dxa"/>
          </w:tcPr>
          <w:p w14:paraId="6E3C716C" w14:textId="54665306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14:paraId="1FD82776" w14:textId="77777777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6E8AA5" w14:textId="77777777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BC9AE7" w14:textId="77777777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FD5D241" w14:textId="63AF53C4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C44665" w:rsidRPr="00FD69AC" w14:paraId="3DF15F76" w14:textId="77777777" w:rsidTr="000B7FC5">
        <w:trPr>
          <w:trHeight w:val="608"/>
        </w:trPr>
        <w:tc>
          <w:tcPr>
            <w:tcW w:w="846" w:type="dxa"/>
          </w:tcPr>
          <w:p w14:paraId="3B43506E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14:paraId="20715C23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2025-09-18</w:t>
            </w:r>
          </w:p>
        </w:tc>
        <w:tc>
          <w:tcPr>
            <w:tcW w:w="1134" w:type="dxa"/>
          </w:tcPr>
          <w:p w14:paraId="37E86BD4" w14:textId="56BC40EB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45–16</w:t>
            </w:r>
          </w:p>
        </w:tc>
        <w:tc>
          <w:tcPr>
            <w:tcW w:w="850" w:type="dxa"/>
          </w:tcPr>
          <w:p w14:paraId="6A7D77EF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6A6EF672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Föreläsningar, seminarier</w:t>
            </w:r>
          </w:p>
        </w:tc>
      </w:tr>
      <w:tr w:rsidR="00C44665" w:rsidRPr="00FD69AC" w14:paraId="2EF696ED" w14:textId="77777777" w:rsidTr="000B7FC5">
        <w:trPr>
          <w:trHeight w:val="561"/>
        </w:trPr>
        <w:tc>
          <w:tcPr>
            <w:tcW w:w="846" w:type="dxa"/>
          </w:tcPr>
          <w:p w14:paraId="6FE808DB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14:paraId="33A8B557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1A724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B5F66D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A9FC934" w14:textId="0D633FAA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C44665" w:rsidRPr="00FD69AC" w14:paraId="1EE68EA2" w14:textId="77777777" w:rsidTr="000B7FC5">
        <w:trPr>
          <w:trHeight w:val="696"/>
        </w:trPr>
        <w:tc>
          <w:tcPr>
            <w:tcW w:w="846" w:type="dxa"/>
          </w:tcPr>
          <w:p w14:paraId="4508BD11" w14:textId="14DB4C98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14:paraId="7B4A0D23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2025-10-01</w:t>
            </w:r>
          </w:p>
        </w:tc>
        <w:tc>
          <w:tcPr>
            <w:tcW w:w="1134" w:type="dxa"/>
          </w:tcPr>
          <w:p w14:paraId="62E7015B" w14:textId="1AFFA19A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45–16</w:t>
            </w:r>
          </w:p>
        </w:tc>
        <w:tc>
          <w:tcPr>
            <w:tcW w:w="850" w:type="dxa"/>
          </w:tcPr>
          <w:p w14:paraId="532BF3D2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5835B17B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Föreläsningar, seminarier</w:t>
            </w:r>
          </w:p>
        </w:tc>
      </w:tr>
      <w:tr w:rsidR="00C44665" w:rsidRPr="00FD69AC" w14:paraId="38A31084" w14:textId="77777777" w:rsidTr="000B7FC5">
        <w:trPr>
          <w:trHeight w:val="415"/>
        </w:trPr>
        <w:tc>
          <w:tcPr>
            <w:tcW w:w="846" w:type="dxa"/>
          </w:tcPr>
          <w:p w14:paraId="0DFA9341" w14:textId="39291D0A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14:paraId="60EFD324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4048F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AFE526" w14:textId="77777777" w:rsidR="00C44665" w:rsidRPr="00C44665" w:rsidRDefault="00C44665" w:rsidP="00C7083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50053FE" w14:textId="45453D37" w:rsidR="00C44665" w:rsidRPr="00C44665" w:rsidRDefault="00C4466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C44665" w:rsidRPr="00FD69AC" w14:paraId="591242D7" w14:textId="77777777" w:rsidTr="000B7FC5">
        <w:trPr>
          <w:trHeight w:val="562"/>
        </w:trPr>
        <w:tc>
          <w:tcPr>
            <w:tcW w:w="846" w:type="dxa"/>
          </w:tcPr>
          <w:p w14:paraId="62BD583D" w14:textId="6F308E25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14:paraId="14EF1685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2025-10-15</w:t>
            </w:r>
          </w:p>
        </w:tc>
        <w:tc>
          <w:tcPr>
            <w:tcW w:w="1134" w:type="dxa"/>
          </w:tcPr>
          <w:p w14:paraId="333FB78C" w14:textId="5E1D2434" w:rsidR="00C44665" w:rsidRPr="00C44665" w:rsidRDefault="002A6B0C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45–16</w:t>
            </w:r>
          </w:p>
        </w:tc>
        <w:tc>
          <w:tcPr>
            <w:tcW w:w="850" w:type="dxa"/>
          </w:tcPr>
          <w:p w14:paraId="2E71376C" w14:textId="77777777" w:rsidR="00C44665" w:rsidRPr="00C44665" w:rsidRDefault="00C44665" w:rsidP="00C4466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4868019A" w14:textId="77777777" w:rsidR="00C44665" w:rsidRPr="00C44665" w:rsidRDefault="00C44665" w:rsidP="00C44665">
            <w:pPr>
              <w:pStyle w:val="BodyTex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4665">
              <w:rPr>
                <w:rFonts w:asciiTheme="minorHAnsi" w:hAnsiTheme="minorHAnsi" w:cstheme="minorHAnsi"/>
                <w:sz w:val="18"/>
                <w:szCs w:val="18"/>
              </w:rPr>
              <w:t>Föreläsningar, seminarier</w:t>
            </w:r>
          </w:p>
        </w:tc>
      </w:tr>
      <w:tr w:rsidR="000B7FC5" w:rsidRPr="00FD69AC" w14:paraId="47C5BE3D" w14:textId="77777777" w:rsidTr="000B7FC5">
        <w:trPr>
          <w:trHeight w:val="523"/>
        </w:trPr>
        <w:tc>
          <w:tcPr>
            <w:tcW w:w="846" w:type="dxa"/>
          </w:tcPr>
          <w:p w14:paraId="043E00BE" w14:textId="0273CB0F" w:rsidR="000B7FC5" w:rsidRPr="00C44665" w:rsidRDefault="002A6B0C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43–45</w:t>
            </w:r>
          </w:p>
        </w:tc>
        <w:tc>
          <w:tcPr>
            <w:tcW w:w="1276" w:type="dxa"/>
          </w:tcPr>
          <w:p w14:paraId="59AF387D" w14:textId="77777777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16E77B" w14:textId="77777777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B2BE2" w14:textId="77777777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E8F3A8B" w14:textId="7F003AF7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0B7FC5" w:rsidRPr="00FD69AC" w14:paraId="6035AB51" w14:textId="77777777" w:rsidTr="000B7FC5">
        <w:trPr>
          <w:trHeight w:val="417"/>
        </w:trPr>
        <w:tc>
          <w:tcPr>
            <w:tcW w:w="846" w:type="dxa"/>
          </w:tcPr>
          <w:p w14:paraId="287F3425" w14:textId="1FB77F46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14:paraId="33002DA2" w14:textId="6BE3B748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2025-11-12</w:t>
            </w:r>
          </w:p>
        </w:tc>
        <w:tc>
          <w:tcPr>
            <w:tcW w:w="1134" w:type="dxa"/>
          </w:tcPr>
          <w:p w14:paraId="28E3708D" w14:textId="46367273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10.15-16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38619CC0" w14:textId="31A93049" w:rsidR="000B7FC5" w:rsidRPr="00C4466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HHJ</w:t>
            </w:r>
          </w:p>
        </w:tc>
        <w:tc>
          <w:tcPr>
            <w:tcW w:w="4678" w:type="dxa"/>
          </w:tcPr>
          <w:p w14:paraId="13C74F30" w14:textId="350E0147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  <w:r w:rsidRPr="000B7FC5">
              <w:rPr>
                <w:rFonts w:cstheme="minorHAnsi"/>
                <w:sz w:val="18"/>
                <w:szCs w:val="18"/>
              </w:rPr>
              <w:t>Workshop, seminarier</w:t>
            </w:r>
          </w:p>
        </w:tc>
      </w:tr>
      <w:tr w:rsidR="000B7FC5" w:rsidRPr="00FD69AC" w14:paraId="6A6DEA38" w14:textId="77777777" w:rsidTr="000B7FC5">
        <w:trPr>
          <w:trHeight w:val="409"/>
        </w:trPr>
        <w:tc>
          <w:tcPr>
            <w:tcW w:w="846" w:type="dxa"/>
          </w:tcPr>
          <w:p w14:paraId="23F4F803" w14:textId="069445CF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14:paraId="07DB3FEB" w14:textId="67166556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2025-11-13</w:t>
            </w:r>
          </w:p>
        </w:tc>
        <w:tc>
          <w:tcPr>
            <w:tcW w:w="1134" w:type="dxa"/>
          </w:tcPr>
          <w:p w14:paraId="012FD006" w14:textId="60CE4C26" w:rsidR="000B7FC5" w:rsidRPr="000B7FC5" w:rsidRDefault="002A6B0C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15–13</w:t>
            </w:r>
          </w:p>
        </w:tc>
        <w:tc>
          <w:tcPr>
            <w:tcW w:w="850" w:type="dxa"/>
          </w:tcPr>
          <w:p w14:paraId="224C2BC1" w14:textId="494F4921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HHJ</w:t>
            </w:r>
          </w:p>
        </w:tc>
        <w:tc>
          <w:tcPr>
            <w:tcW w:w="4678" w:type="dxa"/>
          </w:tcPr>
          <w:p w14:paraId="5F376015" w14:textId="0962E3DC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  <w:r w:rsidRPr="000B7FC5">
              <w:rPr>
                <w:rFonts w:cstheme="minorHAnsi"/>
                <w:sz w:val="18"/>
                <w:szCs w:val="18"/>
              </w:rPr>
              <w:t>Workshop, seminarier</w:t>
            </w:r>
          </w:p>
        </w:tc>
      </w:tr>
      <w:tr w:rsidR="000B7FC5" w:rsidRPr="00FD69AC" w14:paraId="11C9C16C" w14:textId="77777777" w:rsidTr="000B7FC5">
        <w:trPr>
          <w:trHeight w:val="415"/>
        </w:trPr>
        <w:tc>
          <w:tcPr>
            <w:tcW w:w="846" w:type="dxa"/>
          </w:tcPr>
          <w:p w14:paraId="41A9A186" w14:textId="1252336E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14:paraId="23A66201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A8F6A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2CA12F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73D449F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  <w:p w14:paraId="44307372" w14:textId="77777777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7FC5" w:rsidRPr="00FD69AC" w14:paraId="6E115F8C" w14:textId="77777777" w:rsidTr="000B7FC5">
        <w:trPr>
          <w:trHeight w:val="523"/>
        </w:trPr>
        <w:tc>
          <w:tcPr>
            <w:tcW w:w="846" w:type="dxa"/>
          </w:tcPr>
          <w:p w14:paraId="395DBAFF" w14:textId="6A0AD68A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14:paraId="5BDBA0E7" w14:textId="20F742FE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2025-11-28</w:t>
            </w:r>
          </w:p>
        </w:tc>
        <w:tc>
          <w:tcPr>
            <w:tcW w:w="1134" w:type="dxa"/>
          </w:tcPr>
          <w:p w14:paraId="13B896B6" w14:textId="599ADE52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45-16</w:t>
            </w:r>
          </w:p>
        </w:tc>
        <w:tc>
          <w:tcPr>
            <w:tcW w:w="850" w:type="dxa"/>
          </w:tcPr>
          <w:p w14:paraId="2B7A80F6" w14:textId="3554734A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15B223BA" w14:textId="03D7A478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  <w:r w:rsidRPr="000B7FC5">
              <w:rPr>
                <w:rFonts w:cstheme="minorHAnsi"/>
                <w:sz w:val="18"/>
                <w:szCs w:val="18"/>
              </w:rPr>
              <w:t>Föreläsningar, seminarier</w:t>
            </w:r>
          </w:p>
        </w:tc>
      </w:tr>
      <w:tr w:rsidR="000B7FC5" w:rsidRPr="00FD69AC" w14:paraId="52CF08F1" w14:textId="77777777" w:rsidTr="000B7FC5">
        <w:trPr>
          <w:trHeight w:val="489"/>
        </w:trPr>
        <w:tc>
          <w:tcPr>
            <w:tcW w:w="846" w:type="dxa"/>
          </w:tcPr>
          <w:p w14:paraId="5EE35E0C" w14:textId="5EB05EB2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14:paraId="539BEB98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9FC04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35D81B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7B0558E" w14:textId="54ED14B1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0B7FC5" w:rsidRPr="00FD69AC" w14:paraId="7A68A151" w14:textId="77777777" w:rsidTr="000B7FC5">
        <w:trPr>
          <w:trHeight w:val="567"/>
        </w:trPr>
        <w:tc>
          <w:tcPr>
            <w:tcW w:w="846" w:type="dxa"/>
          </w:tcPr>
          <w:p w14:paraId="0233B38F" w14:textId="2843730C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147C1F96" w14:textId="2756DF6E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2025-12-10</w:t>
            </w:r>
          </w:p>
        </w:tc>
        <w:tc>
          <w:tcPr>
            <w:tcW w:w="1134" w:type="dxa"/>
          </w:tcPr>
          <w:p w14:paraId="78D47E87" w14:textId="5960F19B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45-16</w:t>
            </w:r>
          </w:p>
        </w:tc>
        <w:tc>
          <w:tcPr>
            <w:tcW w:w="850" w:type="dxa"/>
          </w:tcPr>
          <w:p w14:paraId="0B070B5D" w14:textId="31449BF4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284BAE40" w14:textId="301FB9B5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  <w:r w:rsidRPr="000B7FC5">
              <w:rPr>
                <w:rFonts w:cstheme="minorHAnsi"/>
                <w:sz w:val="18"/>
                <w:szCs w:val="18"/>
              </w:rPr>
              <w:t>Föreläsningar, seminarier</w:t>
            </w:r>
          </w:p>
        </w:tc>
      </w:tr>
      <w:tr w:rsidR="000B7FC5" w:rsidRPr="00FD69AC" w14:paraId="66A81748" w14:textId="77777777" w:rsidTr="000B7FC5">
        <w:trPr>
          <w:trHeight w:val="533"/>
        </w:trPr>
        <w:tc>
          <w:tcPr>
            <w:tcW w:w="846" w:type="dxa"/>
          </w:tcPr>
          <w:p w14:paraId="77C555B8" w14:textId="06ACBEC4" w:rsidR="000B7FC5" w:rsidRPr="000B7FC5" w:rsidRDefault="002A6B0C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51–1</w:t>
            </w:r>
          </w:p>
        </w:tc>
        <w:tc>
          <w:tcPr>
            <w:tcW w:w="1276" w:type="dxa"/>
          </w:tcPr>
          <w:p w14:paraId="68766043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7E440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DC3307" w14:textId="77777777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89E9432" w14:textId="7A623575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Eget arbete på hemmaplan</w:t>
            </w:r>
          </w:p>
        </w:tc>
      </w:tr>
      <w:tr w:rsidR="000B7FC5" w:rsidRPr="00FD69AC" w14:paraId="2C1EC5B5" w14:textId="77777777" w:rsidTr="000B7FC5">
        <w:trPr>
          <w:trHeight w:val="697"/>
        </w:trPr>
        <w:tc>
          <w:tcPr>
            <w:tcW w:w="846" w:type="dxa"/>
          </w:tcPr>
          <w:p w14:paraId="07AC40CA" w14:textId="249045E6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63E45BE" w14:textId="3C24F2D1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2026-01-07</w:t>
            </w:r>
          </w:p>
        </w:tc>
        <w:tc>
          <w:tcPr>
            <w:tcW w:w="1134" w:type="dxa"/>
          </w:tcPr>
          <w:p w14:paraId="4E068B59" w14:textId="62DC21B2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E926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45-16</w:t>
            </w:r>
          </w:p>
        </w:tc>
        <w:tc>
          <w:tcPr>
            <w:tcW w:w="850" w:type="dxa"/>
          </w:tcPr>
          <w:p w14:paraId="6C1CC2F3" w14:textId="1577BB0F" w:rsidR="000B7FC5" w:rsidRPr="000B7FC5" w:rsidRDefault="000B7FC5" w:rsidP="000B7FC5">
            <w:pPr>
              <w:pStyle w:val="BodyTex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7FC5">
              <w:rPr>
                <w:rFonts w:asciiTheme="minorHAnsi" w:hAnsiTheme="minorHAnsi" w:cstheme="minorHAnsi"/>
                <w:sz w:val="18"/>
                <w:szCs w:val="18"/>
              </w:rPr>
              <w:t>Via Zoom</w:t>
            </w:r>
          </w:p>
        </w:tc>
        <w:tc>
          <w:tcPr>
            <w:tcW w:w="4678" w:type="dxa"/>
          </w:tcPr>
          <w:p w14:paraId="266FDA84" w14:textId="2D4FF99B" w:rsidR="000B7FC5" w:rsidRPr="000B7FC5" w:rsidRDefault="000B7FC5" w:rsidP="000B7FC5">
            <w:pPr>
              <w:rPr>
                <w:rFonts w:cstheme="minorHAnsi"/>
                <w:sz w:val="18"/>
                <w:szCs w:val="18"/>
              </w:rPr>
            </w:pPr>
            <w:r w:rsidRPr="000B7FC5">
              <w:rPr>
                <w:rFonts w:cstheme="minorHAnsi"/>
                <w:sz w:val="18"/>
                <w:szCs w:val="18"/>
              </w:rPr>
              <w:t>Examination</w:t>
            </w:r>
          </w:p>
        </w:tc>
      </w:tr>
    </w:tbl>
    <w:p w14:paraId="70B8301C" w14:textId="08366C91" w:rsidR="00C44665" w:rsidRPr="00320426" w:rsidRDefault="00320426" w:rsidP="00B2041F">
      <w:pPr>
        <w:pStyle w:val="BodyText"/>
      </w:pPr>
      <w:r w:rsidRPr="00320426">
        <w:t>Som du ser</w:t>
      </w:r>
      <w:r>
        <w:t xml:space="preserve"> genomförs det mesta av utbildningen digitalt</w:t>
      </w:r>
      <w:r w:rsidR="002D769A">
        <w:t xml:space="preserve"> via Zoom.</w:t>
      </w:r>
      <w:r w:rsidR="00121C80">
        <w:t xml:space="preserve"> </w:t>
      </w:r>
      <w:r w:rsidR="00F46227">
        <w:t>Liknade upplägg kommer det att vara de kommande terminerna.</w:t>
      </w:r>
    </w:p>
    <w:p w14:paraId="67765A92" w14:textId="77777777" w:rsidR="007B2560" w:rsidRDefault="007B2560">
      <w:pPr>
        <w:pStyle w:val="BodyText"/>
        <w:spacing w:before="1"/>
        <w:ind w:left="0"/>
        <w:rPr>
          <w:sz w:val="12"/>
        </w:rPr>
      </w:pPr>
    </w:p>
    <w:p w14:paraId="67765AE3" w14:textId="77777777" w:rsidR="007B2560" w:rsidRPr="00B2041F" w:rsidRDefault="00B27DE6" w:rsidP="00B2041F">
      <w:pPr>
        <w:pStyle w:val="Heading1"/>
      </w:pPr>
      <w:r w:rsidRPr="00B2041F">
        <w:t>Studiefart och kursupplägg</w:t>
      </w:r>
    </w:p>
    <w:p w14:paraId="40FFD804" w14:textId="2F9793A6" w:rsidR="0066358E" w:rsidRDefault="00B27DE6" w:rsidP="00B2041F">
      <w:pPr>
        <w:pStyle w:val="BodyText"/>
      </w:pPr>
      <w:r w:rsidRPr="00B2041F">
        <w:t xml:space="preserve">Utbildningen, som genomförs på halvfart </w:t>
      </w:r>
      <w:r w:rsidR="000B7FC5">
        <w:t xml:space="preserve">termin </w:t>
      </w:r>
      <w:r w:rsidR="002A6B0C">
        <w:t>1–3</w:t>
      </w:r>
      <w:r w:rsidR="00C52FF0">
        <w:t xml:space="preserve"> samt termin 5 och på </w:t>
      </w:r>
      <w:proofErr w:type="spellStart"/>
      <w:r w:rsidR="00C52FF0">
        <w:t>helfart</w:t>
      </w:r>
      <w:proofErr w:type="spellEnd"/>
      <w:r w:rsidR="00C52FF0">
        <w:t xml:space="preserve"> under termin 4 och 6</w:t>
      </w:r>
      <w:r w:rsidRPr="00B2041F">
        <w:t xml:space="preserve">, består av ämneskurser som ges vid datumsatta kurstillfällen (både på plats i Jönköping och digitalt via Zoom) samt via lärplattformen Canvas där det finns inspelat material, läshänvisningar samt webbaserade lärgruppsdiskussioner. Det är på Canvas som du även lämnar in skrivna examinationsuppgifter. </w:t>
      </w:r>
      <w:r w:rsidR="004D2BEA">
        <w:t>På Canvas</w:t>
      </w:r>
      <w:r w:rsidR="0066358E">
        <w:t xml:space="preserve"> får du</w:t>
      </w:r>
      <w:r w:rsidR="004D2BEA">
        <w:t xml:space="preserve"> </w:t>
      </w:r>
      <w:r w:rsidR="0066358E">
        <w:t>tillgång till de olika kurserna</w:t>
      </w:r>
      <w:r w:rsidR="00EB6017">
        <w:t>,</w:t>
      </w:r>
      <w:r w:rsidR="0082681D">
        <w:t xml:space="preserve"> </w:t>
      </w:r>
      <w:r w:rsidR="0066358E">
        <w:t>som du ska läsa</w:t>
      </w:r>
      <w:r w:rsidR="0082681D">
        <w:t>,</w:t>
      </w:r>
      <w:r w:rsidR="0066358E">
        <w:t xml:space="preserve"> samt till en gemensam plats för hela masterprogrammet.</w:t>
      </w:r>
    </w:p>
    <w:p w14:paraId="67765AE4" w14:textId="4890D894" w:rsidR="007B2560" w:rsidRPr="00B2041F" w:rsidRDefault="00646ABB" w:rsidP="00B2041F">
      <w:pPr>
        <w:pStyle w:val="BodyText"/>
      </w:pPr>
      <w:r>
        <w:t>I termin fyra</w:t>
      </w:r>
      <w:r w:rsidR="00B27DE6" w:rsidRPr="00B2041F">
        <w:t xml:space="preserve"> leder och genomför </w:t>
      </w:r>
      <w:r>
        <w:t xml:space="preserve">du </w:t>
      </w:r>
      <w:r w:rsidR="00B27DE6" w:rsidRPr="00B2041F">
        <w:t xml:space="preserve">ett förbättringsarbete, företrädesvis inom din </w:t>
      </w:r>
      <w:r w:rsidR="005360AA" w:rsidRPr="00B2041F">
        <w:t>eg</w:t>
      </w:r>
      <w:r w:rsidR="005360AA">
        <w:t>en</w:t>
      </w:r>
      <w:r w:rsidR="00B27DE6" w:rsidRPr="00B2041F">
        <w:t xml:space="preserve"> verksamhet och </w:t>
      </w:r>
      <w:r>
        <w:t xml:space="preserve">i termin sex skriver du ett </w:t>
      </w:r>
      <w:r w:rsidR="00B27DE6" w:rsidRPr="00B2041F">
        <w:t>självständigt examensarbete där du vetenskapligt studerar förbättringsarbet</w:t>
      </w:r>
      <w:r>
        <w:t>e</w:t>
      </w:r>
      <w:r w:rsidR="00B27DE6" w:rsidRPr="00B2041F">
        <w:t>.</w:t>
      </w:r>
    </w:p>
    <w:p w14:paraId="2C35C741" w14:textId="77777777" w:rsidR="00B27DE6" w:rsidRDefault="00B27DE6">
      <w:pPr>
        <w:rPr>
          <w:sz w:val="28"/>
          <w:szCs w:val="28"/>
        </w:rPr>
      </w:pPr>
      <w:r>
        <w:br w:type="page"/>
      </w:r>
    </w:p>
    <w:p w14:paraId="67765AE5" w14:textId="32B03032" w:rsidR="007B2560" w:rsidRPr="00B2041F" w:rsidRDefault="00B27DE6" w:rsidP="00B2041F">
      <w:pPr>
        <w:pStyle w:val="Heading1"/>
      </w:pPr>
      <w:r w:rsidRPr="00B2041F">
        <w:lastRenderedPageBreak/>
        <w:t>Kontakt</w:t>
      </w:r>
    </w:p>
    <w:p w14:paraId="67765AE6" w14:textId="54F5CDA7" w:rsidR="007B2560" w:rsidRPr="00B2041F" w:rsidRDefault="00B27DE6" w:rsidP="00B2041F">
      <w:pPr>
        <w:pStyle w:val="BodyText"/>
      </w:pPr>
      <w:r w:rsidRPr="00B2041F">
        <w:t xml:space="preserve">Frågor om programmets innehåll och upplägg besvaras av </w:t>
      </w:r>
      <w:r w:rsidR="001A2833" w:rsidRPr="00B2041F">
        <w:t>avdelningschef</w:t>
      </w:r>
      <w:r w:rsidR="00B27E0F" w:rsidRPr="00B2041F">
        <w:t>/</w:t>
      </w:r>
      <w:r w:rsidRPr="00B2041F">
        <w:t xml:space="preserve">programansvarig Eva-Mari Blomqvist </w:t>
      </w:r>
      <w:hyperlink r:id="rId18">
        <w:r w:rsidR="007B2560" w:rsidRPr="00B2041F">
          <w:t>eva-</w:t>
        </w:r>
      </w:hyperlink>
      <w:r w:rsidRPr="00B2041F">
        <w:t xml:space="preserve"> </w:t>
      </w:r>
      <w:hyperlink r:id="rId19">
        <w:r w:rsidR="007B2560" w:rsidRPr="00B2041F">
          <w:t>mari.blomqvist@ju.se</w:t>
        </w:r>
      </w:hyperlink>
      <w:r w:rsidRPr="00B2041F">
        <w:t xml:space="preserve"> </w:t>
      </w:r>
    </w:p>
    <w:p w14:paraId="67765AE7" w14:textId="3520E0F3" w:rsidR="007B2560" w:rsidRPr="00B2041F" w:rsidRDefault="00B27DE6" w:rsidP="00B2041F">
      <w:pPr>
        <w:pStyle w:val="BodyText"/>
      </w:pPr>
      <w:r w:rsidRPr="00B2041F">
        <w:t xml:space="preserve">Till sist vill vi önska dig en fortsatt skön sommar. Väl mött den </w:t>
      </w:r>
      <w:r w:rsidR="00E10C4A">
        <w:t>27</w:t>
      </w:r>
      <w:r w:rsidRPr="00B2041F">
        <w:t xml:space="preserve"> augusti på Zoom!</w:t>
      </w:r>
    </w:p>
    <w:p w14:paraId="67765AE8" w14:textId="77777777" w:rsidR="007B2560" w:rsidRPr="00B2041F" w:rsidRDefault="007B2560" w:rsidP="00B2041F">
      <w:pPr>
        <w:pStyle w:val="BodyText"/>
      </w:pPr>
    </w:p>
    <w:p w14:paraId="67765AE9" w14:textId="77777777" w:rsidR="007B2560" w:rsidRPr="00B2041F" w:rsidRDefault="00B27DE6" w:rsidP="00B2041F">
      <w:pPr>
        <w:pStyle w:val="BodyText"/>
      </w:pPr>
      <w:r w:rsidRPr="00B2041F">
        <w:t>Eva-Mari Blomqvist och hela lärarlaget på Avdelningen för kvalitetsförbättring och ledarskap.</w:t>
      </w:r>
    </w:p>
    <w:p w14:paraId="67765AEA" w14:textId="77777777" w:rsidR="007B2560" w:rsidRPr="00F80F30" w:rsidRDefault="00B27DE6">
      <w:pPr>
        <w:spacing w:before="63" w:line="242" w:lineRule="exact"/>
        <w:ind w:left="138"/>
        <w:rPr>
          <w:iCs/>
          <w:sz w:val="20"/>
        </w:rPr>
      </w:pPr>
      <w:r w:rsidRPr="00F80F30">
        <w:rPr>
          <w:iCs/>
          <w:spacing w:val="-2"/>
          <w:sz w:val="20"/>
        </w:rPr>
        <w:t>Eva-Mari</w:t>
      </w:r>
      <w:r w:rsidRPr="00F80F30">
        <w:rPr>
          <w:iCs/>
          <w:spacing w:val="4"/>
          <w:sz w:val="20"/>
        </w:rPr>
        <w:t xml:space="preserve"> </w:t>
      </w:r>
      <w:r w:rsidRPr="00F80F30">
        <w:rPr>
          <w:iCs/>
          <w:spacing w:val="-2"/>
          <w:sz w:val="20"/>
        </w:rPr>
        <w:t>Blomqvist</w:t>
      </w:r>
    </w:p>
    <w:p w14:paraId="67765AEB" w14:textId="77777777" w:rsidR="007B2560" w:rsidRPr="00F80F30" w:rsidRDefault="00B27DE6">
      <w:pPr>
        <w:spacing w:before="1" w:line="235" w:lineRule="auto"/>
        <w:ind w:left="138" w:right="4425"/>
        <w:rPr>
          <w:iCs/>
          <w:sz w:val="20"/>
        </w:rPr>
      </w:pPr>
      <w:r w:rsidRPr="00F80F30">
        <w:rPr>
          <w:iCs/>
          <w:sz w:val="20"/>
        </w:rPr>
        <w:t>Avdelningschef samt programansvarig för Masterprogrammet</w:t>
      </w:r>
      <w:r w:rsidRPr="00F80F30">
        <w:rPr>
          <w:iCs/>
          <w:spacing w:val="-9"/>
          <w:sz w:val="20"/>
        </w:rPr>
        <w:t xml:space="preserve"> </w:t>
      </w:r>
      <w:r w:rsidRPr="00F80F30">
        <w:rPr>
          <w:iCs/>
          <w:sz w:val="20"/>
        </w:rPr>
        <w:t>i</w:t>
      </w:r>
      <w:r w:rsidRPr="00F80F30">
        <w:rPr>
          <w:iCs/>
          <w:spacing w:val="-9"/>
          <w:sz w:val="20"/>
        </w:rPr>
        <w:t xml:space="preserve"> </w:t>
      </w:r>
      <w:r w:rsidRPr="00F80F30">
        <w:rPr>
          <w:iCs/>
          <w:sz w:val="20"/>
        </w:rPr>
        <w:t>kvalitetsförbättring</w:t>
      </w:r>
      <w:r w:rsidRPr="00F80F30">
        <w:rPr>
          <w:iCs/>
          <w:spacing w:val="-8"/>
          <w:sz w:val="20"/>
        </w:rPr>
        <w:t xml:space="preserve"> </w:t>
      </w:r>
      <w:r w:rsidRPr="00F80F30">
        <w:rPr>
          <w:iCs/>
          <w:sz w:val="20"/>
        </w:rPr>
        <w:t>och</w:t>
      </w:r>
      <w:r w:rsidRPr="00F80F30">
        <w:rPr>
          <w:iCs/>
          <w:spacing w:val="-8"/>
          <w:sz w:val="20"/>
        </w:rPr>
        <w:t xml:space="preserve"> </w:t>
      </w:r>
      <w:r w:rsidRPr="00F80F30">
        <w:rPr>
          <w:iCs/>
          <w:sz w:val="20"/>
        </w:rPr>
        <w:t>ledarskap Jönköping University</w:t>
      </w:r>
    </w:p>
    <w:p w14:paraId="5B9B64CF" w14:textId="200CEF5E" w:rsidR="00F80F30" w:rsidRPr="00BD3C28" w:rsidRDefault="00F80F30" w:rsidP="00BD3C28">
      <w:pPr>
        <w:spacing w:line="243" w:lineRule="exact"/>
        <w:ind w:left="138"/>
        <w:rPr>
          <w:iCs/>
          <w:spacing w:val="-2"/>
          <w:sz w:val="20"/>
        </w:rPr>
      </w:pPr>
      <w:hyperlink r:id="rId20">
        <w:r w:rsidRPr="00F80F30">
          <w:rPr>
            <w:iCs/>
            <w:spacing w:val="-2"/>
            <w:sz w:val="20"/>
          </w:rPr>
          <w:t>eva-mari.blomqvist@ju.se</w:t>
        </w:r>
      </w:hyperlink>
    </w:p>
    <w:sectPr w:rsidR="00F80F30" w:rsidRPr="00BD3C28" w:rsidSect="00C44665">
      <w:pgSz w:w="11910" w:h="16840"/>
      <w:pgMar w:top="1400" w:right="10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BDB3" w14:textId="77777777" w:rsidR="008C1951" w:rsidRDefault="008C1951" w:rsidP="0083725A">
      <w:r>
        <w:separator/>
      </w:r>
    </w:p>
  </w:endnote>
  <w:endnote w:type="continuationSeparator" w:id="0">
    <w:p w14:paraId="1D9B55C6" w14:textId="77777777" w:rsidR="008C1951" w:rsidRDefault="008C1951" w:rsidP="0083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FA7B" w14:textId="77777777" w:rsidR="008C1951" w:rsidRDefault="008C1951" w:rsidP="0083725A">
      <w:r>
        <w:separator/>
      </w:r>
    </w:p>
  </w:footnote>
  <w:footnote w:type="continuationSeparator" w:id="0">
    <w:p w14:paraId="27B8EA67" w14:textId="77777777" w:rsidR="008C1951" w:rsidRDefault="008C1951" w:rsidP="0083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0"/>
    <w:rsid w:val="00022F43"/>
    <w:rsid w:val="00086CE5"/>
    <w:rsid w:val="000B7FC5"/>
    <w:rsid w:val="00121C80"/>
    <w:rsid w:val="0012223C"/>
    <w:rsid w:val="001529BF"/>
    <w:rsid w:val="00166183"/>
    <w:rsid w:val="00192F16"/>
    <w:rsid w:val="001A2833"/>
    <w:rsid w:val="002472C6"/>
    <w:rsid w:val="002607C6"/>
    <w:rsid w:val="002A6B0C"/>
    <w:rsid w:val="002D769A"/>
    <w:rsid w:val="00303D73"/>
    <w:rsid w:val="0030726C"/>
    <w:rsid w:val="00310C86"/>
    <w:rsid w:val="00320426"/>
    <w:rsid w:val="00324BDF"/>
    <w:rsid w:val="00377283"/>
    <w:rsid w:val="00390891"/>
    <w:rsid w:val="00405BAC"/>
    <w:rsid w:val="00467343"/>
    <w:rsid w:val="00494202"/>
    <w:rsid w:val="004A01D5"/>
    <w:rsid w:val="004B1529"/>
    <w:rsid w:val="004D2BEA"/>
    <w:rsid w:val="004F19E4"/>
    <w:rsid w:val="00502022"/>
    <w:rsid w:val="00533D72"/>
    <w:rsid w:val="005360AA"/>
    <w:rsid w:val="005361A4"/>
    <w:rsid w:val="00540B4C"/>
    <w:rsid w:val="00544000"/>
    <w:rsid w:val="005B2DB9"/>
    <w:rsid w:val="005E59B5"/>
    <w:rsid w:val="0060215A"/>
    <w:rsid w:val="00646ABB"/>
    <w:rsid w:val="0066358E"/>
    <w:rsid w:val="006B5D85"/>
    <w:rsid w:val="00704BB5"/>
    <w:rsid w:val="00732267"/>
    <w:rsid w:val="007478C2"/>
    <w:rsid w:val="00765A7E"/>
    <w:rsid w:val="00775FF9"/>
    <w:rsid w:val="007821B6"/>
    <w:rsid w:val="0079183B"/>
    <w:rsid w:val="007B2560"/>
    <w:rsid w:val="007C62FA"/>
    <w:rsid w:val="007D5B11"/>
    <w:rsid w:val="0082681D"/>
    <w:rsid w:val="0083725A"/>
    <w:rsid w:val="00861FFD"/>
    <w:rsid w:val="00863013"/>
    <w:rsid w:val="00863F6C"/>
    <w:rsid w:val="00876EBE"/>
    <w:rsid w:val="00881252"/>
    <w:rsid w:val="008C1951"/>
    <w:rsid w:val="008E6697"/>
    <w:rsid w:val="009100F3"/>
    <w:rsid w:val="00934683"/>
    <w:rsid w:val="009842CD"/>
    <w:rsid w:val="009D6071"/>
    <w:rsid w:val="00A05908"/>
    <w:rsid w:val="00A06602"/>
    <w:rsid w:val="00A203C7"/>
    <w:rsid w:val="00A20CF8"/>
    <w:rsid w:val="00A40AEE"/>
    <w:rsid w:val="00A443F2"/>
    <w:rsid w:val="00A521F1"/>
    <w:rsid w:val="00A54BF4"/>
    <w:rsid w:val="00A55A33"/>
    <w:rsid w:val="00A56AB4"/>
    <w:rsid w:val="00A834B8"/>
    <w:rsid w:val="00A94513"/>
    <w:rsid w:val="00AA4045"/>
    <w:rsid w:val="00B2041F"/>
    <w:rsid w:val="00B27DE6"/>
    <w:rsid w:val="00B27E0F"/>
    <w:rsid w:val="00B87F98"/>
    <w:rsid w:val="00BA718C"/>
    <w:rsid w:val="00BD3C28"/>
    <w:rsid w:val="00BE04CF"/>
    <w:rsid w:val="00BE4A95"/>
    <w:rsid w:val="00C44665"/>
    <w:rsid w:val="00C52FF0"/>
    <w:rsid w:val="00C77BC2"/>
    <w:rsid w:val="00CA22EA"/>
    <w:rsid w:val="00CA5D22"/>
    <w:rsid w:val="00CE3482"/>
    <w:rsid w:val="00CE36CC"/>
    <w:rsid w:val="00D15CD8"/>
    <w:rsid w:val="00DD317F"/>
    <w:rsid w:val="00DF163D"/>
    <w:rsid w:val="00E10C4A"/>
    <w:rsid w:val="00E82431"/>
    <w:rsid w:val="00E926BB"/>
    <w:rsid w:val="00E965F1"/>
    <w:rsid w:val="00EB5E42"/>
    <w:rsid w:val="00EB6017"/>
    <w:rsid w:val="00EE6AA0"/>
    <w:rsid w:val="00EE7823"/>
    <w:rsid w:val="00F1471D"/>
    <w:rsid w:val="00F43464"/>
    <w:rsid w:val="00F44951"/>
    <w:rsid w:val="00F46227"/>
    <w:rsid w:val="00F5681C"/>
    <w:rsid w:val="00F641AB"/>
    <w:rsid w:val="00F80F30"/>
    <w:rsid w:val="00FA3016"/>
    <w:rsid w:val="00FA7B7C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A87"/>
  <w15:docId w15:val="{6E3980B6-4A0C-4AA6-89B0-58D24A70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Heading1">
    <w:name w:val="heading 1"/>
    <w:basedOn w:val="Normal"/>
    <w:uiPriority w:val="9"/>
    <w:qFormat/>
    <w:pPr>
      <w:spacing w:before="122"/>
      <w:ind w:left="13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spacing w:before="152"/>
      <w:ind w:left="13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character" w:styleId="Hyperlink">
    <w:name w:val="Hyperlink"/>
    <w:basedOn w:val="DefaultParagraphFont"/>
    <w:uiPriority w:val="99"/>
    <w:unhideWhenUsed/>
    <w:rsid w:val="004B15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72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5A"/>
    <w:rPr>
      <w:rFonts w:ascii="Calibri" w:eastAsia="Calibri" w:hAnsi="Calibri" w:cs="Calibri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8372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5A"/>
    <w:rPr>
      <w:rFonts w:ascii="Calibri" w:eastAsia="Calibri" w:hAnsi="Calibri" w:cs="Calibri"/>
      <w:lang w:val="sv-SE"/>
    </w:rPr>
  </w:style>
  <w:style w:type="paragraph" w:customStyle="1" w:styleId="paragraph">
    <w:name w:val="paragraph"/>
    <w:basedOn w:val="Normal"/>
    <w:rsid w:val="004F19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4F19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4665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sid w:val="000B7FC5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u-se.zoom.us/j/66334414865" TargetMode="External"/><Relationship Id="rId18" Type="http://schemas.openxmlformats.org/officeDocument/2006/relationships/hyperlink" Target="mailto:eva-mari.blomqvist@ju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ju.se/it-helpdesk/faq---manualer/program/canvas.html" TargetMode="External"/><Relationship Id="rId17" Type="http://schemas.openxmlformats.org/officeDocument/2006/relationships/hyperlink" Target="https://ju.se/om-oss/halsohogskolan/organisation/avdelningar/ak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-mari.blomqvist@ju.se" TargetMode="External"/><Relationship Id="rId20" Type="http://schemas.openxmlformats.org/officeDocument/2006/relationships/hyperlink" Target="mailto:eva-mari.blomqvist@ju.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.se/4.76d2373618fbe43aec059c6e.html?id=4.6c11b43b1901fdd27c8be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u-se.zoom.us/j/689200372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u.se/studera/valj-utbildning/program/program-pa-avancerad-niva/masterprogram-i-kvalitetsforbattring-och-ledarskap-inom-halsa-och-valfard-ht2025-ms216.html" TargetMode="External"/><Relationship Id="rId19" Type="http://schemas.openxmlformats.org/officeDocument/2006/relationships/hyperlink" Target="mailto:eva-mari.blomqvist@ju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ju-se.zoom.us/j/68920037239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4C8C33157241E9B99164EE835C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5C65-F1D3-436C-961B-10190C7D570C}"/>
      </w:docPartPr>
      <w:docPartBody>
        <w:p w:rsidR="00DC068D" w:rsidRDefault="00DC068D" w:rsidP="00DC068D">
          <w:pPr>
            <w:pStyle w:val="F54C8C33157241E9B99164EE835C200F"/>
          </w:pPr>
          <w:r w:rsidRPr="001D78D7">
            <w:rPr>
              <w:rStyle w:val="PlaceholderText"/>
            </w:rPr>
            <w:t>Klicka här för att lägga till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8D"/>
    <w:rsid w:val="00502022"/>
    <w:rsid w:val="00B22266"/>
    <w:rsid w:val="00CA22EA"/>
    <w:rsid w:val="00D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68D"/>
    <w:rPr>
      <w:color w:val="808080"/>
    </w:rPr>
  </w:style>
  <w:style w:type="paragraph" w:customStyle="1" w:styleId="F54C8C33157241E9B99164EE835C200F">
    <w:name w:val="F54C8C33157241E9B99164EE835C200F"/>
    <w:rsid w:val="00DC0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953F8C49824DB6A8C1430DE45E31" ma:contentTypeVersion="20" ma:contentTypeDescription="Skapa ett nytt dokument." ma:contentTypeScope="" ma:versionID="c7b71d9a75c28670026957df71d00a09">
  <xsd:schema xmlns:xsd="http://www.w3.org/2001/XMLSchema" xmlns:xs="http://www.w3.org/2001/XMLSchema" xmlns:p="http://schemas.microsoft.com/office/2006/metadata/properties" xmlns:ns1="http://schemas.microsoft.com/sharepoint/v3" xmlns:ns2="c6e04a43-51a8-47bb-9264-e487701570db" xmlns:ns3="c8b6fe2b-9cfc-4085-98aa-032c4124dea0" targetNamespace="http://schemas.microsoft.com/office/2006/metadata/properties" ma:root="true" ma:fieldsID="0515a24782eb99741f69a2faef1efc50" ns1:_="" ns2:_="" ns3:_="">
    <xsd:import namespace="http://schemas.microsoft.com/sharepoint/v3"/>
    <xsd:import namespace="c6e04a43-51a8-47bb-9264-e487701570db"/>
    <xsd:import namespace="c8b6fe2b-9cfc-4085-98aa-032c4124d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4a43-51a8-47bb-9264-e48770157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e2b-9cfc-4085-98aa-032c4124d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a57ed39-1f1b-4ca3-a7c3-09a8688fc274}" ma:internalName="TaxCatchAll" ma:showField="CatchAllData" ma:web="c8b6fe2b-9cfc-4085-98aa-032c4124d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6e04a43-51a8-47bb-9264-e487701570db">
      <Terms xmlns="http://schemas.microsoft.com/office/infopath/2007/PartnerControls"/>
    </lcf76f155ced4ddcb4097134ff3c332f>
    <TaxCatchAll xmlns="c8b6fe2b-9cfc-4085-98aa-032c4124dea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BDA2B-FC13-471A-96DC-7056141A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e04a43-51a8-47bb-9264-e487701570db"/>
    <ds:schemaRef ds:uri="c8b6fe2b-9cfc-4085-98aa-032c4124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FFA03-387F-44D3-9B37-2817AB5AA6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e04a43-51a8-47bb-9264-e487701570db"/>
    <ds:schemaRef ds:uri="c8b6fe2b-9cfc-4085-98aa-032c4124dea0"/>
  </ds:schemaRefs>
</ds:datastoreItem>
</file>

<file path=customXml/itemProps3.xml><?xml version="1.0" encoding="utf-8"?>
<ds:datastoreItem xmlns:ds="http://schemas.openxmlformats.org/officeDocument/2006/customXml" ds:itemID="{17DA913D-29B3-483F-B424-6363F86D8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898</Words>
  <Characters>5380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Eva-Mari Blomqvist</dc:creator>
  <cp:lastModifiedBy>Eva-Mari Blomqvist</cp:lastModifiedBy>
  <cp:revision>27</cp:revision>
  <dcterms:created xsi:type="dcterms:W3CDTF">2025-05-02T11:28:00Z</dcterms:created>
  <dcterms:modified xsi:type="dcterms:W3CDTF">2025-06-02T07:03:00Z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0x0101000B3E953F8C49824DB6A8C1430DE45E31</vt:lpwstr>
  </property>
  <property fmtid="{D5CDD505-2E9C-101B-9397-08002B2CF9AE}" pid="3" name="Created">
    <vt:filetime>2023-05-08T00:00:00Z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2024-05-20T00:00:00Z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